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12B5E" w:rsidRPr="00E12B5E" w:rsidRDefault="00E12B5E" w:rsidP="00E12B5E">
      <w:pPr>
        <w:spacing w:line="256" w:lineRule="auto"/>
        <w:jc w:val="both"/>
        <w:rPr>
          <w:rFonts w:ascii="Times New Roman" w:eastAsia="Times New Roman" w:hAnsi="Times New Roman" w:cs="Times New Roman"/>
          <w:kern w:val="0"/>
          <w:sz w:val="24"/>
          <w:szCs w:val="24"/>
          <w:lang w:val="sr-Cyrl-RS"/>
          <w14:ligatures w14:val="none"/>
        </w:rPr>
      </w:pPr>
      <w:r w:rsidRPr="00E12B5E">
        <w:rPr>
          <w:rFonts w:ascii="Times New Roman" w:eastAsia="Times New Roman" w:hAnsi="Times New Roman" w:cs="Times New Roman"/>
          <w:kern w:val="0"/>
          <w:sz w:val="24"/>
          <w:szCs w:val="24"/>
          <w:lang w:val="sr-Cyrl-RS"/>
          <w14:ligatures w14:val="none"/>
        </w:rPr>
        <w:t>Београдска академија пословних и уметничких струковних студија, Одсек за уметност и дизајн, ул. Панте Срећковића бр. 2, на основу чл. 86. Закона о високом образовању („Сл. гласник РС“ бр. 88/2017, 73/2018, 27/2018 – др. закон, 67/2019, 6/2020-др. закони, 11/2021-аутентично тум., 67/2021, 67/2021-др.закон</w:t>
      </w:r>
      <w:r w:rsidRPr="00E12B5E">
        <w:rPr>
          <w:rFonts w:ascii="Times New Roman" w:eastAsia="Times New Roman" w:hAnsi="Times New Roman" w:cs="Times New Roman"/>
          <w:kern w:val="0"/>
          <w:sz w:val="24"/>
          <w:szCs w:val="24"/>
          <w:lang w:val="sr-Latn-RS"/>
          <w14:ligatures w14:val="none"/>
        </w:rPr>
        <w:t xml:space="preserve">, 76/2023 </w:t>
      </w:r>
      <w:r w:rsidRPr="00E12B5E">
        <w:rPr>
          <w:rFonts w:ascii="Times New Roman" w:eastAsia="Times New Roman" w:hAnsi="Times New Roman" w:cs="Times New Roman"/>
          <w:kern w:val="0"/>
          <w:sz w:val="24"/>
          <w:szCs w:val="24"/>
          <w:lang w:val="sr-Cyrl-RS"/>
          <w14:ligatures w14:val="none"/>
        </w:rPr>
        <w:t>и 19/2025), Иницијативе Катедре за дизајн бр. 2/72-15 од 20.11.2025. и  Статута  Академије бр.  01-2/25 од 21.05.2025. године расписује:</w:t>
      </w:r>
    </w:p>
    <w:p w:rsidR="00E12B5E" w:rsidRPr="00E12B5E" w:rsidRDefault="00E12B5E" w:rsidP="00E12B5E">
      <w:pPr>
        <w:spacing w:after="0" w:line="240" w:lineRule="auto"/>
        <w:rPr>
          <w:rFonts w:ascii="Calibri" w:eastAsia="Times New Roman" w:hAnsi="Calibri" w:cs="Times New Roman"/>
          <w:b/>
          <w:bCs/>
          <w:kern w:val="0"/>
          <w:sz w:val="28"/>
          <w:szCs w:val="28"/>
          <w:lang w:val="sr-Cyrl-RS"/>
          <w14:ligatures w14:val="none"/>
        </w:rPr>
      </w:pPr>
    </w:p>
    <w:p w:rsidR="00E12B5E" w:rsidRPr="00E12B5E" w:rsidRDefault="00E12B5E" w:rsidP="00E12B5E">
      <w:pPr>
        <w:spacing w:after="0" w:line="240" w:lineRule="auto"/>
        <w:jc w:val="center"/>
        <w:rPr>
          <w:rFonts w:ascii="Times New Roman" w:eastAsia="Times New Roman" w:hAnsi="Times New Roman" w:cs="Times New Roman"/>
          <w:b/>
          <w:bCs/>
          <w:kern w:val="0"/>
          <w:sz w:val="28"/>
          <w:szCs w:val="28"/>
          <w:u w:val="single"/>
          <w:lang w:val="sr-Cyrl-RS"/>
          <w14:ligatures w14:val="none"/>
        </w:rPr>
      </w:pPr>
      <w:r w:rsidRPr="00E12B5E">
        <w:rPr>
          <w:rFonts w:ascii="Times New Roman" w:eastAsia="Times New Roman" w:hAnsi="Times New Roman" w:cs="Times New Roman"/>
          <w:b/>
          <w:bCs/>
          <w:kern w:val="0"/>
          <w:sz w:val="28"/>
          <w:szCs w:val="28"/>
          <w:u w:val="single"/>
          <w:lang w:val="sr-Cyrl-RS"/>
          <w14:ligatures w14:val="none"/>
        </w:rPr>
        <w:t xml:space="preserve">ИНТЕРНИ    КОНКУРС </w:t>
      </w:r>
    </w:p>
    <w:p w:rsidR="00E12B5E" w:rsidRPr="00E12B5E" w:rsidRDefault="00E12B5E" w:rsidP="00E12B5E">
      <w:pPr>
        <w:spacing w:after="0" w:line="240" w:lineRule="auto"/>
        <w:jc w:val="center"/>
        <w:rPr>
          <w:rFonts w:ascii="Times New Roman" w:eastAsia="Times New Roman" w:hAnsi="Times New Roman" w:cs="Times New Roman"/>
          <w:kern w:val="0"/>
          <w:sz w:val="24"/>
          <w:szCs w:val="24"/>
          <w:lang w:val="sr-Cyrl-RS"/>
          <w14:ligatures w14:val="none"/>
        </w:rPr>
      </w:pPr>
      <w:r w:rsidRPr="00E12B5E">
        <w:rPr>
          <w:rFonts w:ascii="Times New Roman" w:eastAsia="Times New Roman" w:hAnsi="Times New Roman" w:cs="Times New Roman"/>
          <w:kern w:val="0"/>
          <w:sz w:val="24"/>
          <w:szCs w:val="24"/>
          <w:lang w:val="sr-Cyrl-RS"/>
          <w14:ligatures w14:val="none"/>
        </w:rPr>
        <w:t xml:space="preserve"> ЗА ИЗБОР САРАДНИКА ВАН РАДНОГ ОДНОСА</w:t>
      </w:r>
    </w:p>
    <w:p w:rsidR="00E12B5E" w:rsidRPr="00E12B5E" w:rsidRDefault="00E12B5E" w:rsidP="00E12B5E">
      <w:pPr>
        <w:spacing w:after="0" w:line="240" w:lineRule="auto"/>
        <w:jc w:val="center"/>
        <w:rPr>
          <w:rFonts w:ascii="Times New Roman" w:eastAsia="Times New Roman" w:hAnsi="Times New Roman" w:cs="Times New Roman"/>
          <w:kern w:val="0"/>
          <w:sz w:val="24"/>
          <w:szCs w:val="24"/>
          <w:lang w:val="sr-Cyrl-RS"/>
          <w14:ligatures w14:val="none"/>
        </w:rPr>
      </w:pPr>
      <w:r w:rsidRPr="00E12B5E">
        <w:rPr>
          <w:rFonts w:ascii="Times New Roman" w:eastAsia="Times New Roman" w:hAnsi="Times New Roman" w:cs="Times New Roman"/>
          <w:kern w:val="0"/>
          <w:sz w:val="24"/>
          <w:szCs w:val="24"/>
          <w:lang w:val="sr-Cyrl-RS"/>
          <w14:ligatures w14:val="none"/>
        </w:rPr>
        <w:t xml:space="preserve"> (СТУДЕНАТА ДЕМОНСТРАТОРА)</w:t>
      </w:r>
    </w:p>
    <w:p w:rsidR="00E12B5E" w:rsidRPr="00E12B5E" w:rsidRDefault="00E12B5E" w:rsidP="00E12B5E">
      <w:pPr>
        <w:spacing w:after="0" w:line="240" w:lineRule="auto"/>
        <w:jc w:val="center"/>
        <w:rPr>
          <w:rFonts w:ascii="Times New Roman" w:eastAsia="Times New Roman" w:hAnsi="Times New Roman" w:cs="Times New Roman"/>
          <w:kern w:val="0"/>
          <w:sz w:val="24"/>
          <w:szCs w:val="24"/>
          <w:lang w:val="sr-Cyrl-RS"/>
          <w14:ligatures w14:val="none"/>
        </w:rPr>
      </w:pPr>
    </w:p>
    <w:p w:rsidR="00E12B5E" w:rsidRPr="00E12B5E" w:rsidRDefault="00E12B5E" w:rsidP="00E12B5E">
      <w:pPr>
        <w:spacing w:after="0" w:line="240" w:lineRule="auto"/>
        <w:jc w:val="center"/>
        <w:rPr>
          <w:rFonts w:ascii="Times New Roman" w:eastAsia="Times New Roman" w:hAnsi="Times New Roman" w:cs="Times New Roman"/>
          <w:kern w:val="0"/>
          <w:sz w:val="24"/>
          <w:szCs w:val="24"/>
          <w:lang w:val="sr-Cyrl-RS"/>
          <w14:ligatures w14:val="none"/>
        </w:rPr>
      </w:pPr>
    </w:p>
    <w:p w:rsidR="00E12B5E" w:rsidRPr="00E12B5E" w:rsidRDefault="00E12B5E" w:rsidP="00E12B5E">
      <w:pPr>
        <w:spacing w:after="0" w:line="240" w:lineRule="auto"/>
        <w:rPr>
          <w:rFonts w:ascii="Times New Roman" w:eastAsia="Times New Roman" w:hAnsi="Times New Roman" w:cs="Times New Roman"/>
          <w:kern w:val="0"/>
          <w:sz w:val="24"/>
          <w:szCs w:val="24"/>
          <w:lang w:val="sr-Cyrl-RS"/>
          <w14:ligatures w14:val="none"/>
        </w:rPr>
      </w:pPr>
    </w:p>
    <w:p w:rsidR="00E12B5E" w:rsidRPr="00E12B5E" w:rsidRDefault="00E12B5E" w:rsidP="00E12B5E">
      <w:pPr>
        <w:spacing w:after="0" w:line="240" w:lineRule="auto"/>
        <w:jc w:val="both"/>
        <w:rPr>
          <w:rFonts w:ascii="Times New Roman" w:eastAsia="Times New Roman" w:hAnsi="Times New Roman" w:cs="Times New Roman"/>
          <w:b/>
          <w:bCs/>
          <w:kern w:val="0"/>
          <w:sz w:val="24"/>
          <w:szCs w:val="24"/>
          <w:lang w:val="sr-Cyrl-RS"/>
          <w14:ligatures w14:val="none"/>
        </w:rPr>
      </w:pPr>
      <w:r w:rsidRPr="00E12B5E">
        <w:rPr>
          <w:rFonts w:ascii="Times New Roman" w:eastAsia="Times New Roman" w:hAnsi="Times New Roman" w:cs="Times New Roman"/>
          <w:kern w:val="0"/>
          <w:sz w:val="24"/>
          <w:szCs w:val="24"/>
          <w:lang w:val="sr-Cyrl-RS"/>
          <w14:ligatures w14:val="none"/>
        </w:rPr>
        <w:t xml:space="preserve">1. Расписује се интерни конкурс за избор </w:t>
      </w:r>
      <w:r w:rsidRPr="00E12B5E">
        <w:rPr>
          <w:rFonts w:ascii="Times New Roman" w:eastAsia="Times New Roman" w:hAnsi="Times New Roman" w:cs="Times New Roman"/>
          <w:b/>
          <w:bCs/>
          <w:kern w:val="0"/>
          <w:sz w:val="24"/>
          <w:szCs w:val="24"/>
          <w:lang w:val="sr-Cyrl-RS"/>
          <w14:ligatures w14:val="none"/>
        </w:rPr>
        <w:t>4 (четири)</w:t>
      </w:r>
      <w:r w:rsidRPr="00E12B5E">
        <w:rPr>
          <w:rFonts w:ascii="Times New Roman" w:eastAsia="Times New Roman" w:hAnsi="Times New Roman" w:cs="Times New Roman"/>
          <w:kern w:val="0"/>
          <w:sz w:val="24"/>
          <w:szCs w:val="24"/>
          <w:lang w:val="sr-Cyrl-RS"/>
          <w14:ligatures w14:val="none"/>
        </w:rPr>
        <w:t xml:space="preserve"> сарадника ван радног односа-студената демонстратора за помоћ у настави на наставним предметима </w:t>
      </w:r>
      <w:r w:rsidRPr="00E12B5E">
        <w:rPr>
          <w:rFonts w:ascii="Times New Roman" w:eastAsia="Times New Roman" w:hAnsi="Times New Roman" w:cs="Times New Roman"/>
          <w:b/>
          <w:bCs/>
          <w:kern w:val="0"/>
          <w:sz w:val="24"/>
          <w:szCs w:val="24"/>
          <w:lang w:val="sr-Cyrl-RS"/>
          <w14:ligatures w14:val="none"/>
        </w:rPr>
        <w:t>у области Примењене уметности и дизајн, уже области: Дизајн ентеријера 2 (два) и уже области Сценографија 2 (два).</w:t>
      </w:r>
    </w:p>
    <w:p w:rsidR="00E12B5E" w:rsidRPr="00E12B5E" w:rsidRDefault="00E12B5E" w:rsidP="00E12B5E">
      <w:pPr>
        <w:spacing w:after="0" w:line="240" w:lineRule="auto"/>
        <w:jc w:val="both"/>
        <w:rPr>
          <w:rFonts w:ascii="Times New Roman" w:eastAsia="Times New Roman" w:hAnsi="Times New Roman" w:cs="Times New Roman"/>
          <w:b/>
          <w:bCs/>
          <w:kern w:val="0"/>
          <w:sz w:val="24"/>
          <w:szCs w:val="20"/>
          <w:lang w:val="sr-Cyrl-RS"/>
          <w14:ligatures w14:val="none"/>
        </w:rPr>
      </w:pPr>
    </w:p>
    <w:p w:rsidR="00E12B5E" w:rsidRPr="00E12B5E" w:rsidRDefault="00E12B5E" w:rsidP="00E12B5E">
      <w:pPr>
        <w:spacing w:after="0" w:line="240" w:lineRule="auto"/>
        <w:jc w:val="both"/>
        <w:rPr>
          <w:rFonts w:ascii="Times New Roman" w:eastAsia="Times New Roman" w:hAnsi="Times New Roman" w:cs="Times New Roman"/>
          <w:kern w:val="0"/>
          <w:sz w:val="24"/>
          <w:szCs w:val="20"/>
          <w:lang w:val="sr-Cyrl-RS"/>
          <w14:ligatures w14:val="none"/>
        </w:rPr>
      </w:pPr>
      <w:r w:rsidRPr="00E12B5E">
        <w:rPr>
          <w:rFonts w:ascii="Times New Roman" w:eastAsia="Times New Roman" w:hAnsi="Times New Roman" w:cs="Times New Roman"/>
          <w:kern w:val="0"/>
          <w:sz w:val="24"/>
          <w:szCs w:val="20"/>
          <w:lang w:val="sr-Cyrl-RS"/>
          <w14:ligatures w14:val="none"/>
        </w:rPr>
        <w:t>2. На конкурс се могу пријавити студенти  треће године основних струковних студија, СП Дизајн ентеријера под условом да су на студијама првог степена остварили најмање 120 ЕСП бодова са укупном просечном оценом најмање 8.</w:t>
      </w:r>
    </w:p>
    <w:p w:rsidR="00E12B5E" w:rsidRPr="00E12B5E" w:rsidRDefault="00E12B5E" w:rsidP="00E12B5E">
      <w:pPr>
        <w:spacing w:after="0" w:line="240" w:lineRule="auto"/>
        <w:jc w:val="both"/>
        <w:rPr>
          <w:rFonts w:ascii="Times New Roman" w:eastAsia="Times New Roman" w:hAnsi="Times New Roman" w:cs="Times New Roman"/>
          <w:kern w:val="0"/>
          <w:sz w:val="24"/>
          <w:szCs w:val="20"/>
          <w:lang w:val="sr-Cyrl-RS"/>
          <w14:ligatures w14:val="none"/>
        </w:rPr>
      </w:pPr>
    </w:p>
    <w:p w:rsidR="00E12B5E" w:rsidRPr="00E12B5E" w:rsidRDefault="00E12B5E" w:rsidP="00E12B5E">
      <w:pPr>
        <w:spacing w:after="0" w:line="240" w:lineRule="auto"/>
        <w:jc w:val="both"/>
        <w:rPr>
          <w:rFonts w:ascii="Times New Roman" w:eastAsia="Times New Roman" w:hAnsi="Times New Roman" w:cs="Times New Roman"/>
          <w:kern w:val="0"/>
          <w:sz w:val="24"/>
          <w:szCs w:val="20"/>
          <w:lang w:val="sr-Cyrl-RS"/>
          <w14:ligatures w14:val="none"/>
        </w:rPr>
      </w:pPr>
      <w:r w:rsidRPr="00E12B5E">
        <w:rPr>
          <w:rFonts w:ascii="Times New Roman" w:eastAsia="Times New Roman" w:hAnsi="Times New Roman" w:cs="Times New Roman"/>
          <w:kern w:val="0"/>
          <w:sz w:val="24"/>
          <w:szCs w:val="20"/>
          <w:lang w:val="sr-Cyrl-RS"/>
          <w14:ligatures w14:val="none"/>
        </w:rPr>
        <w:t>3. Кандидати могу  конкурисати за избор и поднети пријаву само за једну ужу област.</w:t>
      </w:r>
    </w:p>
    <w:p w:rsidR="00E12B5E" w:rsidRPr="00E12B5E" w:rsidRDefault="00E12B5E" w:rsidP="00E12B5E">
      <w:pPr>
        <w:spacing w:after="0" w:line="240" w:lineRule="auto"/>
        <w:jc w:val="both"/>
        <w:rPr>
          <w:rFonts w:ascii="Times New Roman" w:eastAsia="Times New Roman" w:hAnsi="Times New Roman" w:cs="Times New Roman"/>
          <w:kern w:val="0"/>
          <w:sz w:val="24"/>
          <w:szCs w:val="20"/>
          <w:lang w:val="sr-Cyrl-RS"/>
          <w14:ligatures w14:val="none"/>
        </w:rPr>
      </w:pPr>
    </w:p>
    <w:p w:rsidR="00E12B5E" w:rsidRPr="00E12B5E" w:rsidRDefault="00E12B5E" w:rsidP="00E12B5E">
      <w:pPr>
        <w:spacing w:after="0" w:line="240" w:lineRule="auto"/>
        <w:jc w:val="both"/>
        <w:rPr>
          <w:rFonts w:ascii="Times New Roman" w:eastAsia="Times New Roman" w:hAnsi="Times New Roman" w:cs="Times New Roman"/>
          <w:kern w:val="0"/>
          <w:sz w:val="24"/>
          <w:szCs w:val="20"/>
          <w:lang w:val="sr-Cyrl-RS"/>
          <w14:ligatures w14:val="none"/>
        </w:rPr>
      </w:pPr>
      <w:r w:rsidRPr="00E12B5E">
        <w:rPr>
          <w:rFonts w:ascii="Times New Roman" w:eastAsia="Times New Roman" w:hAnsi="Times New Roman" w:cs="Times New Roman"/>
          <w:kern w:val="0"/>
          <w:sz w:val="24"/>
          <w:szCs w:val="20"/>
          <w:lang w:val="sr-Cyrl-RS"/>
          <w14:ligatures w14:val="none"/>
        </w:rPr>
        <w:t xml:space="preserve">4. Пријаве са кратком биографијом и уверењем о положеним испитима са исказаном просечном оценом кандидати предају лично пословном секретару Одсека за уметност и дизајн – Београдске академије пословних и уметничких струковних студија у року од </w:t>
      </w:r>
      <w:r w:rsidRPr="00E12B5E">
        <w:rPr>
          <w:rFonts w:ascii="Times New Roman" w:eastAsia="Times New Roman" w:hAnsi="Times New Roman" w:cs="Times New Roman"/>
          <w:b/>
          <w:bCs/>
          <w:kern w:val="0"/>
          <w:sz w:val="24"/>
          <w:szCs w:val="20"/>
          <w:lang w:val="sr-Cyrl-RS"/>
          <w14:ligatures w14:val="none"/>
        </w:rPr>
        <w:t>4 дана</w:t>
      </w:r>
      <w:r w:rsidRPr="00E12B5E">
        <w:rPr>
          <w:rFonts w:ascii="Times New Roman" w:eastAsia="Times New Roman" w:hAnsi="Times New Roman" w:cs="Times New Roman"/>
          <w:kern w:val="0"/>
          <w:sz w:val="24"/>
          <w:szCs w:val="20"/>
          <w:lang w:val="sr-Cyrl-RS"/>
          <w14:ligatures w14:val="none"/>
        </w:rPr>
        <w:t xml:space="preserve"> од дана објављивања конкурса на огласној табли и интернет сајту Београдске академије пословних и уметничких струковних студија- Одсека за уметност и дизајн.</w:t>
      </w:r>
    </w:p>
    <w:p w:rsidR="00E12B5E" w:rsidRPr="00E12B5E" w:rsidRDefault="00E12B5E" w:rsidP="00E12B5E">
      <w:pPr>
        <w:spacing w:after="0" w:line="240" w:lineRule="auto"/>
        <w:ind w:left="720"/>
        <w:jc w:val="both"/>
        <w:rPr>
          <w:rFonts w:ascii="Times New Roman" w:eastAsia="Times New Roman" w:hAnsi="Times New Roman" w:cs="Times New Roman"/>
          <w:kern w:val="0"/>
          <w:sz w:val="24"/>
          <w:szCs w:val="20"/>
          <w:lang w:val="sr-Cyrl-RS"/>
          <w14:ligatures w14:val="none"/>
        </w:rPr>
      </w:pPr>
    </w:p>
    <w:p w:rsidR="00E12B5E" w:rsidRPr="00E12B5E" w:rsidRDefault="00E12B5E" w:rsidP="00E12B5E">
      <w:pPr>
        <w:spacing w:after="0" w:line="240" w:lineRule="auto"/>
        <w:jc w:val="both"/>
        <w:rPr>
          <w:rFonts w:ascii="Times New Roman" w:eastAsia="Times New Roman" w:hAnsi="Times New Roman" w:cs="Times New Roman"/>
          <w:kern w:val="0"/>
          <w:sz w:val="24"/>
          <w:szCs w:val="20"/>
          <w:lang w:val="sr-Cyrl-RS"/>
          <w14:ligatures w14:val="none"/>
        </w:rPr>
      </w:pPr>
      <w:r w:rsidRPr="00E12B5E">
        <w:rPr>
          <w:rFonts w:ascii="Times New Roman" w:eastAsia="Times New Roman" w:hAnsi="Times New Roman" w:cs="Times New Roman"/>
          <w:kern w:val="0"/>
          <w:sz w:val="24"/>
          <w:szCs w:val="20"/>
          <w:lang w:val="sr-Cyrl-RS"/>
          <w14:ligatures w14:val="none"/>
        </w:rPr>
        <w:t>5. Неблаговремене и непотпуне пријаве неће бити разматране.</w:t>
      </w:r>
    </w:p>
    <w:p w:rsidR="00F617FD" w:rsidRDefault="00F617FD"/>
    <w:sectPr w:rsidR="00F617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B5E"/>
    <w:rsid w:val="00E12B5E"/>
    <w:rsid w:val="00F617FD"/>
    <w:rsid w:val="00F9353C"/>
    <w:rsid w:val="00FC6A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DED5BF-C12F-4E78-9E96-531663768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2B5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12B5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12B5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12B5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12B5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12B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2B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2B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2B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2B5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12B5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12B5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12B5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12B5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12B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2B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2B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2B5E"/>
    <w:rPr>
      <w:rFonts w:eastAsiaTheme="majorEastAsia" w:cstheme="majorBidi"/>
      <w:color w:val="272727" w:themeColor="text1" w:themeTint="D8"/>
    </w:rPr>
  </w:style>
  <w:style w:type="paragraph" w:styleId="Title">
    <w:name w:val="Title"/>
    <w:basedOn w:val="Normal"/>
    <w:next w:val="Normal"/>
    <w:link w:val="TitleChar"/>
    <w:uiPriority w:val="10"/>
    <w:qFormat/>
    <w:rsid w:val="00E12B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2B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2B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2B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2B5E"/>
    <w:pPr>
      <w:spacing w:before="160"/>
      <w:jc w:val="center"/>
    </w:pPr>
    <w:rPr>
      <w:i/>
      <w:iCs/>
      <w:color w:val="404040" w:themeColor="text1" w:themeTint="BF"/>
    </w:rPr>
  </w:style>
  <w:style w:type="character" w:customStyle="1" w:styleId="QuoteChar">
    <w:name w:val="Quote Char"/>
    <w:basedOn w:val="DefaultParagraphFont"/>
    <w:link w:val="Quote"/>
    <w:uiPriority w:val="29"/>
    <w:rsid w:val="00E12B5E"/>
    <w:rPr>
      <w:i/>
      <w:iCs/>
      <w:color w:val="404040" w:themeColor="text1" w:themeTint="BF"/>
    </w:rPr>
  </w:style>
  <w:style w:type="paragraph" w:styleId="ListParagraph">
    <w:name w:val="List Paragraph"/>
    <w:basedOn w:val="Normal"/>
    <w:uiPriority w:val="34"/>
    <w:qFormat/>
    <w:rsid w:val="00E12B5E"/>
    <w:pPr>
      <w:ind w:left="720"/>
      <w:contextualSpacing/>
    </w:pPr>
  </w:style>
  <w:style w:type="character" w:styleId="IntenseEmphasis">
    <w:name w:val="Intense Emphasis"/>
    <w:basedOn w:val="DefaultParagraphFont"/>
    <w:uiPriority w:val="21"/>
    <w:qFormat/>
    <w:rsid w:val="00E12B5E"/>
    <w:rPr>
      <w:i/>
      <w:iCs/>
      <w:color w:val="2F5496" w:themeColor="accent1" w:themeShade="BF"/>
    </w:rPr>
  </w:style>
  <w:style w:type="paragraph" w:styleId="IntenseQuote">
    <w:name w:val="Intense Quote"/>
    <w:basedOn w:val="Normal"/>
    <w:next w:val="Normal"/>
    <w:link w:val="IntenseQuoteChar"/>
    <w:uiPriority w:val="30"/>
    <w:qFormat/>
    <w:rsid w:val="00E12B5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12B5E"/>
    <w:rPr>
      <w:i/>
      <w:iCs/>
      <w:color w:val="2F5496" w:themeColor="accent1" w:themeShade="BF"/>
    </w:rPr>
  </w:style>
  <w:style w:type="character" w:styleId="IntenseReference">
    <w:name w:val="Intense Reference"/>
    <w:basedOn w:val="DefaultParagraphFont"/>
    <w:uiPriority w:val="32"/>
    <w:qFormat/>
    <w:rsid w:val="00E12B5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235</Words>
  <Characters>1346</Characters>
  <Application>Microsoft Office Word</Application>
  <DocSecurity>0</DocSecurity>
  <Lines>11</Lines>
  <Paragraphs>3</Paragraphs>
  <ScaleCrop>false</ScaleCrop>
  <Company/>
  <LinksUpToDate>false</LinksUpToDate>
  <CharactersWithSpaces>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Odsek za umetnost i dizajn</dc:creator>
  <cp:keywords/>
  <dc:description/>
  <cp:lastModifiedBy>Odsek za umetnost i dizajn</cp:lastModifiedBy>
  <cp:revision>1</cp:revision>
  <dcterms:created xsi:type="dcterms:W3CDTF">2025-11-24T07:48:00Z</dcterms:created>
  <dcterms:modified xsi:type="dcterms:W3CDTF">2025-11-24T07:49:00Z</dcterms:modified>
</cp:coreProperties>
</file>